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41256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6663CD" w:rsidRDefault="006663C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10.03.2023            </w:t>
      </w:r>
      <w:r w:rsidR="001B5CEE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65A2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        </w:t>
      </w:r>
      <w:r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Pr="006663CD">
        <w:rPr>
          <w:rFonts w:ascii="Times New Roman" w:eastAsia="Times New Roman" w:hAnsi="Times New Roman" w:cs="Times New Roman"/>
          <w:sz w:val="24"/>
          <w:szCs w:val="24"/>
          <w:lang w:eastAsia="ru-RU"/>
        </w:rPr>
        <w:t>246-па</w:t>
      </w:r>
    </w:p>
    <w:p w:rsidR="00504270" w:rsidRPr="002B4CA5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65A2" w:rsidRPr="002B4CA5" w:rsidRDefault="008E65A2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1889" w:rsidRPr="006663CD" w:rsidRDefault="00282BE0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8E65A2" w:rsidRPr="006663CD" w:rsidRDefault="00282BE0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государственной услуги </w:t>
      </w:r>
      <w:r w:rsidR="00CE5E79" w:rsidRPr="006663C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E5E79" w:rsidRPr="006663CD">
        <w:rPr>
          <w:rFonts w:ascii="Times New Roman" w:eastAsia="Times New Roman" w:hAnsi="Times New Roman" w:cs="Times New Roman"/>
          <w:b/>
          <w:sz w:val="26"/>
          <w:szCs w:val="26"/>
        </w:rPr>
        <w:t xml:space="preserve">Установление опеки, </w:t>
      </w:r>
    </w:p>
    <w:p w:rsidR="00761889" w:rsidRPr="006663CD" w:rsidRDefault="00CE5E79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 xml:space="preserve">попечительства над несовершеннолетними </w:t>
      </w:r>
    </w:p>
    <w:p w:rsidR="00761889" w:rsidRPr="006663CD" w:rsidRDefault="00CE5E79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 xml:space="preserve">(в том числе </w:t>
      </w:r>
      <w:proofErr w:type="gramStart"/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>предварительн</w:t>
      </w:r>
      <w:r w:rsidR="0000321B" w:rsidRPr="006663CD">
        <w:rPr>
          <w:rFonts w:ascii="Times New Roman" w:eastAsia="Times New Roman" w:hAnsi="Times New Roman" w:cs="Times New Roman"/>
          <w:b/>
          <w:sz w:val="26"/>
          <w:szCs w:val="26"/>
        </w:rPr>
        <w:t>ые</w:t>
      </w:r>
      <w:proofErr w:type="gramEnd"/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 xml:space="preserve"> опека и попечительство), </w:t>
      </w:r>
    </w:p>
    <w:p w:rsidR="00761889" w:rsidRPr="006663CD" w:rsidRDefault="00CE5E79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 xml:space="preserve">освобождение опекуна (попечителя) </w:t>
      </w:r>
    </w:p>
    <w:p w:rsidR="00CE5E79" w:rsidRPr="006663CD" w:rsidRDefault="00CE5E79" w:rsidP="00761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63CD">
        <w:rPr>
          <w:rFonts w:ascii="Times New Roman" w:eastAsia="Times New Roman" w:hAnsi="Times New Roman" w:cs="Times New Roman"/>
          <w:b/>
          <w:sz w:val="26"/>
          <w:szCs w:val="26"/>
        </w:rPr>
        <w:t>от исполнения им своих обязанностей</w:t>
      </w:r>
      <w:r w:rsidRPr="006663CD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B5CEE" w:rsidRPr="002B4CA5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E65A2" w:rsidRPr="002B4CA5" w:rsidRDefault="008E65A2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B5CEE" w:rsidRPr="002B4CA5" w:rsidRDefault="0000321B" w:rsidP="002B4C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</w:t>
      </w:r>
      <w:r w:rsidR="00761889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Российской</w:t>
      </w:r>
      <w:r w:rsidR="00761889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от 06.10.2003 № 131-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«Об общих принципах организации местного самоуправл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Российской Федерации», Законом Приморского края от 30.09.2019 № 572-КЗ «О наделении органов местного самоуправления муниципальных районов, мун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</w:t>
      </w:r>
      <w:proofErr w:type="gramEnd"/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родителей, а также лиц из числа детей-сирот и д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тей, оставшихся без попечения родителей, лиц</w:t>
      </w:r>
      <w:r w:rsidR="00761889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потерявших в период обучения обоих или единственного родителя», на основании решения Думы Михайловского муниципального района от 30.11.2022 № 279 «Об утверждении структуры админ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Михайловского муниципального района, руководствуясь постановлением администрации Михайловского</w:t>
      </w:r>
      <w:r w:rsidR="005576F8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от 09.01.2023 № 01-па «Об утверждении регламента администрации Михайловского муниципального района», </w:t>
      </w:r>
      <w:r w:rsidR="00761889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</w:t>
      </w:r>
      <w:proofErr w:type="gramEnd"/>
      <w:r w:rsidR="00761889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65A2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муниципального района, 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муниципального</w:t>
      </w:r>
      <w:r w:rsidR="002B4CA5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</w:p>
    <w:p w:rsidR="007C01ED" w:rsidRPr="002B4CA5" w:rsidRDefault="007C01ED" w:rsidP="008E6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33CD" w:rsidRPr="002B4CA5" w:rsidRDefault="001B5CEE" w:rsidP="008E65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E65A2" w:rsidRPr="002B4CA5" w:rsidRDefault="008E65A2" w:rsidP="008E65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4CA5" w:rsidRDefault="001B5CEE" w:rsidP="008E65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B4CA5" w:rsidSect="002B4CA5">
          <w:headerReference w:type="default" r:id="rId9"/>
          <w:pgSz w:w="11906" w:h="16838"/>
          <w:pgMar w:top="567" w:right="851" w:bottom="1134" w:left="1701" w:header="454" w:footer="567" w:gutter="0"/>
          <w:cols w:space="708"/>
          <w:titlePg/>
          <w:docGrid w:linePitch="360"/>
        </w:sectPr>
      </w:pP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233CD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административн</w:t>
      </w:r>
      <w:r w:rsidR="00F43C95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регламент</w:t>
      </w:r>
      <w:r w:rsidR="00F233CD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proofErr w:type="gramStart"/>
      <w:r w:rsidR="00F233CD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proofErr w:type="gramEnd"/>
      <w:r w:rsidR="00F233CD"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E79" w:rsidRPr="002B4CA5" w:rsidRDefault="00F233CD" w:rsidP="002B4C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4C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услуги </w:t>
      </w:r>
      <w:r w:rsidR="00CE5E79" w:rsidRPr="002B4CA5">
        <w:rPr>
          <w:rFonts w:ascii="Times New Roman" w:hAnsi="Times New Roman" w:cs="Times New Roman"/>
          <w:bCs/>
          <w:sz w:val="26"/>
          <w:szCs w:val="26"/>
        </w:rPr>
        <w:t>«</w:t>
      </w:r>
      <w:r w:rsidR="00CE5E79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>Установление опеки, попечительства над несовершеннолетними (в том числе предварительн</w:t>
      </w:r>
      <w:r w:rsidR="0000321B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>ые</w:t>
      </w:r>
      <w:r w:rsidR="00CE5E79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опека и</w:t>
      </w:r>
      <w:r w:rsidR="00CE5E79" w:rsidRPr="002B4CA5">
        <w:rPr>
          <w:rFonts w:ascii="Times New Roman" w:eastAsia="Times New Roman" w:hAnsi="Times New Roman" w:cs="Times New Roman"/>
          <w:b/>
          <w:color w:val="212529"/>
          <w:sz w:val="26"/>
          <w:szCs w:val="26"/>
        </w:rPr>
        <w:t xml:space="preserve"> </w:t>
      </w:r>
      <w:r w:rsidR="00CE5E79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>попечительство), освобождение опекуна (попеч</w:t>
      </w:r>
      <w:r w:rsidR="00CE5E79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>и</w:t>
      </w:r>
      <w:r w:rsidR="00CE5E79" w:rsidRPr="002B4CA5">
        <w:rPr>
          <w:rFonts w:ascii="Times New Roman" w:eastAsia="Times New Roman" w:hAnsi="Times New Roman" w:cs="Times New Roman"/>
          <w:color w:val="212529"/>
          <w:sz w:val="26"/>
          <w:szCs w:val="26"/>
        </w:rPr>
        <w:t>теля) от исполнения им своих обязанностей</w:t>
      </w:r>
      <w:r w:rsidR="00CE5E79" w:rsidRPr="002B4CA5">
        <w:rPr>
          <w:rFonts w:ascii="Times New Roman" w:hAnsi="Times New Roman" w:cs="Times New Roman"/>
          <w:bCs/>
          <w:sz w:val="26"/>
          <w:szCs w:val="26"/>
        </w:rPr>
        <w:t>» (прилагается).</w:t>
      </w:r>
    </w:p>
    <w:p w:rsidR="007D5EA0" w:rsidRPr="002B4CA5" w:rsidRDefault="007D5EA0" w:rsidP="008E65A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CA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B4CA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B4CA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</w:t>
      </w:r>
      <w:r w:rsidRPr="002B4CA5">
        <w:rPr>
          <w:rFonts w:ascii="Times New Roman" w:hAnsi="Times New Roman" w:cs="Times New Roman"/>
          <w:sz w:val="26"/>
          <w:szCs w:val="26"/>
        </w:rPr>
        <w:t>а</w:t>
      </w:r>
      <w:r w:rsidRPr="002B4CA5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в сети Интернет</w:t>
      </w:r>
      <w:r w:rsidR="00761889" w:rsidRPr="002B4CA5">
        <w:rPr>
          <w:rFonts w:ascii="Times New Roman" w:hAnsi="Times New Roman" w:cs="Times New Roman"/>
          <w:sz w:val="26"/>
          <w:szCs w:val="26"/>
        </w:rPr>
        <w:t>.</w:t>
      </w:r>
    </w:p>
    <w:p w:rsidR="00CE5E79" w:rsidRPr="002B4CA5" w:rsidRDefault="00CE5E79" w:rsidP="008E65A2">
      <w:pPr>
        <w:pStyle w:val="d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CA5">
        <w:rPr>
          <w:rFonts w:ascii="Times New Roman" w:hAnsi="Times New Roman" w:cs="Times New Roman"/>
          <w:sz w:val="26"/>
          <w:szCs w:val="26"/>
        </w:rPr>
        <w:t>3</w:t>
      </w:r>
      <w:r w:rsidR="0002493F" w:rsidRPr="002B4CA5">
        <w:rPr>
          <w:rFonts w:ascii="Times New Roman" w:hAnsi="Times New Roman" w:cs="Times New Roman"/>
          <w:sz w:val="26"/>
          <w:szCs w:val="26"/>
        </w:rPr>
        <w:t xml:space="preserve">. </w:t>
      </w:r>
      <w:r w:rsidRPr="002B4CA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761889" w:rsidRPr="002B4CA5">
        <w:rPr>
          <w:rFonts w:ascii="Times New Roman" w:hAnsi="Times New Roman" w:cs="Times New Roman"/>
          <w:sz w:val="26"/>
          <w:szCs w:val="26"/>
        </w:rPr>
        <w:t>размещения на оф</w:t>
      </w:r>
      <w:r w:rsidR="00761889" w:rsidRPr="002B4CA5">
        <w:rPr>
          <w:rFonts w:ascii="Times New Roman" w:hAnsi="Times New Roman" w:cs="Times New Roman"/>
          <w:sz w:val="26"/>
          <w:szCs w:val="26"/>
        </w:rPr>
        <w:t>и</w:t>
      </w:r>
      <w:r w:rsidR="00761889" w:rsidRPr="002B4CA5">
        <w:rPr>
          <w:rFonts w:ascii="Times New Roman" w:hAnsi="Times New Roman" w:cs="Times New Roman"/>
          <w:sz w:val="26"/>
          <w:szCs w:val="26"/>
        </w:rPr>
        <w:t>циальном сайте администрации Михайловского муниципального района в сети И</w:t>
      </w:r>
      <w:r w:rsidR="00761889" w:rsidRPr="002B4CA5">
        <w:rPr>
          <w:rFonts w:ascii="Times New Roman" w:hAnsi="Times New Roman" w:cs="Times New Roman"/>
          <w:sz w:val="26"/>
          <w:szCs w:val="26"/>
        </w:rPr>
        <w:t>н</w:t>
      </w:r>
      <w:r w:rsidR="00761889" w:rsidRPr="002B4CA5">
        <w:rPr>
          <w:rFonts w:ascii="Times New Roman" w:hAnsi="Times New Roman" w:cs="Times New Roman"/>
          <w:sz w:val="26"/>
          <w:szCs w:val="26"/>
        </w:rPr>
        <w:t>тернет.</w:t>
      </w:r>
    </w:p>
    <w:p w:rsidR="008E65A2" w:rsidRPr="002B4CA5" w:rsidRDefault="008E65A2" w:rsidP="008E65A2">
      <w:pPr>
        <w:pStyle w:val="d"/>
        <w:widowControl w:val="0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CA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B4C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B4CA5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</w:t>
      </w:r>
      <w:r w:rsidRPr="002B4CA5">
        <w:rPr>
          <w:rFonts w:ascii="Times New Roman" w:hAnsi="Times New Roman" w:cs="Times New Roman"/>
          <w:sz w:val="26"/>
          <w:szCs w:val="26"/>
        </w:rPr>
        <w:t>и</w:t>
      </w:r>
      <w:r w:rsidRPr="002B4CA5">
        <w:rPr>
          <w:rFonts w:ascii="Times New Roman" w:hAnsi="Times New Roman" w:cs="Times New Roman"/>
          <w:sz w:val="26"/>
          <w:szCs w:val="26"/>
        </w:rPr>
        <w:t>теля главы администрации муниципального района Петроченко О.В.</w:t>
      </w:r>
    </w:p>
    <w:p w:rsidR="00F71E0A" w:rsidRPr="002B4CA5" w:rsidRDefault="00F71E0A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256B" w:rsidRPr="002B4CA5" w:rsidRDefault="0041256B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256B" w:rsidRPr="002B4CA5" w:rsidRDefault="0041256B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5CEE" w:rsidRPr="002B4CA5" w:rsidRDefault="001B5CEE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0A7434" w:rsidRPr="002B4CA5" w:rsidRDefault="001B5CEE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</w:t>
      </w:r>
      <w:r w:rsid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351594" w:rsidRPr="002B4C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В.В. Архипов </w:t>
      </w:r>
    </w:p>
    <w:p w:rsidR="000A7434" w:rsidRDefault="000A7434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2B4CA5" w:rsidRDefault="002B4CA5" w:rsidP="000A7434">
      <w:pPr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2B4CA5" w:rsidSect="002B4CA5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0A7434" w:rsidRPr="0075304F" w:rsidRDefault="000A7434" w:rsidP="000A7434">
      <w:pPr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УТВЕРЖДЕН</w:t>
      </w:r>
    </w:p>
    <w:p w:rsidR="000A7434" w:rsidRPr="0075304F" w:rsidRDefault="000A7434" w:rsidP="000A7434">
      <w:pPr>
        <w:widowControl w:val="0"/>
        <w:autoSpaceDE w:val="0"/>
        <w:autoSpaceDN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:rsidR="000A7434" w:rsidRPr="0075304F" w:rsidRDefault="000A7434" w:rsidP="000A7434">
      <w:pPr>
        <w:widowControl w:val="0"/>
        <w:autoSpaceDE w:val="0"/>
        <w:autoSpaceDN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0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Михайловского муниципального района</w:t>
      </w:r>
    </w:p>
    <w:p w:rsidR="000A7434" w:rsidRPr="0075304F" w:rsidRDefault="000A7434" w:rsidP="000A7434">
      <w:pPr>
        <w:widowControl w:val="0"/>
        <w:autoSpaceDE w:val="0"/>
        <w:autoSpaceDN w:val="0"/>
        <w:spacing w:after="0" w:line="240" w:lineRule="auto"/>
        <w:ind w:left="4253" w:right="-1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r w:rsidRPr="007530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от </w:t>
      </w:r>
      <w:r w:rsidR="00666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10.03.2023</w:t>
      </w:r>
      <w:r w:rsidRPr="007530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№ </w:t>
      </w:r>
      <w:r w:rsidR="006663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246-па</w:t>
      </w:r>
    </w:p>
    <w:bookmarkEnd w:id="0"/>
    <w:p w:rsidR="000A7434" w:rsidRPr="0075304F" w:rsidRDefault="000A7434" w:rsidP="000A7434">
      <w:pPr>
        <w:widowControl w:val="0"/>
        <w:tabs>
          <w:tab w:val="left" w:pos="8100"/>
        </w:tabs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A7434" w:rsidRDefault="000A7434" w:rsidP="000A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7458A" w:rsidRDefault="0027458A" w:rsidP="000A7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Административный регламент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предоставления администрацией Михайловского муниципального района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государственной услуги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«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Установление опеки, попечительства (в том числе пре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д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варительные опека и попечительство), патроната, освобождение опекуна (попеч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и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теля) от исполнения им своих обязанностей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»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7458A" w:rsidRPr="0027458A" w:rsidRDefault="002B4CA5" w:rsidP="002B4CA5">
      <w:pPr>
        <w:widowControl w:val="0"/>
        <w:tabs>
          <w:tab w:val="left" w:pos="1950"/>
          <w:tab w:val="center" w:pos="481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27458A"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Общие положения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1.1. Предмет регулирования Административного регламента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Административный регламент предоставления администрацией Михайло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ского муниципального района государственной услуги «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Установление опеки, п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о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» (далее - регламент) разработан во </w:t>
      </w:r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исполнение Указа Президента Российской Федерации от 21 июля 2020 года № 474 «О национальных целях развития Российской Федер</w:t>
      </w:r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ции на период до 2030 года» в части увеличения доли массовых социально</w:t>
      </w:r>
      <w:proofErr w:type="gramEnd"/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 xml:space="preserve"> </w:t>
      </w:r>
      <w:proofErr w:type="gramStart"/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знач</w:t>
      </w:r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333333"/>
          <w:sz w:val="26"/>
          <w:szCs w:val="26"/>
          <w:shd w:val="clear" w:color="auto" w:fill="FFFFFF"/>
          <w:lang w:eastAsia="ru-RU" w:bidi="ru-RU"/>
        </w:rPr>
        <w:t>мых услуг, доступных в электронном виде,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в целях повышения качества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ставления и доступности данной государственной услуги, создания комфортных условий для потребителей государственной услуги, устанавливает стандарт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ставления,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(бездействия), осуществляемых (принятых) в ходе предоставления государстве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ной услуги.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1.2. Круг заявителей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Заявителями государственной услуги являются граждане Российской Фед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рации, а также иностранные граждане и лица без гражданства, проживающие на территории Российской Федерации, выразившие желание стать опекунами (поп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чителями), приемными родителями, патронатными воспитателями (далее - заяв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тель).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1.2.1 Опекунами (попечителями),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приемными родителями, патронатными воспитателями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не могут быть: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лица, признанные судом недееспособными или ограниченно дееспособн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ы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супруги, один из которых признан судом недееспособным или ограниченно дееспособным;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лица, лишенные по суду родительских прав или ограниченные судом в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дительских правах;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лица, отстраненные от обязанностей опекуна (попечителя) за ненадлежащее выполнение возложенных на него законом обязанностей;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бывшие усыновители, если усыновление отменено судом по их вине;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- лица, которые по состоянию здоровья не могут осуществлять родительские права, страдающие заболеваниями, при наличии которых лицо не может принять ребенка под опеку, попечительство, взять его в приемную или патронатную семью, имеющие такие заболевания, как: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туберкулез органов дыхания у лиц, относящихся к I и II группам диспа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серного наблюдения;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инфекционные заболевания до прекращения диспансерного наблюдения в связи со стойкой ремиссией;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злокачественные новообразования любой локализации III и IV стадий, а также злокачественные новообразования любой локализации I и II стадий до пр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ведения радикального лечения;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4) психические расстройства и расстройства поведения до прекращения ди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пансерного наблюдения;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5) наркомания, токсикомания, алкоголизм;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6) заболевания и травмы, приведшие к инвалидности I группы;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7) лица, которые на момент усыновления не имеют дохода, обеспечивающ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 усыновляемому ребенку прожиточный минимум, установленный в субъекте Российской Федерации, на территории которого проживают такие лица;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8) лица, не имеющие постоянного места жительства, кроме лиц, относящи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х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ся к коренным малочисленным народам Российской Федерации, ведущих кочевой и (или) полукочевой образ жизни и не имеющих места, где они постоянно или пр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имущественно проживают, в случае усыновления ими ребенка из числа лиц, отн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сящихся к коренным малочисленным народам Российской Федерации.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 Требования к порядку информирования о предоставлении государстве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ной услуги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1.3.1. Информирование заявителей о предоставлении государственной усл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ги осуществляется специалистами отдела опеки и попечительства Михайловского муниципального района по адресу: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692651, Приморский край, Михайловский район,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Михайловка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ул. Красн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армейская,  д. 16 с использованием средств телефонной связи (тел. 8(42346)2 44 51);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посредством размещения настоящего регламента на стенде по указанному выше адресу;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через Единый портал государственных и муниципальных услуг (функций) (далее – ЕПГУ) </w:t>
      </w:r>
      <w:hyperlink r:id="rId10" w:history="1">
        <w:r w:rsidRPr="0027458A">
          <w:rPr>
            <w:rFonts w:ascii="Microsoft Sans Serif" w:eastAsia="Microsoft Sans Serif" w:hAnsi="Microsoft Sans Serif" w:cs="Microsoft Sans Serif"/>
            <w:sz w:val="26"/>
            <w:szCs w:val="26"/>
            <w:u w:val="single"/>
            <w:lang w:val="en-US" w:eastAsia="ru-RU" w:bidi="ru-RU"/>
          </w:rPr>
          <w:t>www</w:t>
        </w:r>
        <w:r w:rsidRPr="0027458A">
          <w:rPr>
            <w:rFonts w:ascii="Microsoft Sans Serif" w:eastAsia="Microsoft Sans Serif" w:hAnsi="Microsoft Sans Serif" w:cs="Microsoft Sans Serif"/>
            <w:sz w:val="26"/>
            <w:szCs w:val="26"/>
            <w:u w:val="single"/>
            <w:lang w:eastAsia="ru-RU" w:bidi="ru-RU"/>
          </w:rPr>
          <w:t>.</w:t>
        </w:r>
        <w:r w:rsidRPr="0027458A">
          <w:rPr>
            <w:rFonts w:ascii="Microsoft Sans Serif" w:eastAsia="Microsoft Sans Serif" w:hAnsi="Microsoft Sans Serif" w:cs="Microsoft Sans Serif"/>
            <w:sz w:val="26"/>
            <w:szCs w:val="26"/>
            <w:u w:val="single"/>
            <w:lang w:val="en-US" w:eastAsia="ru-RU" w:bidi="ru-RU"/>
          </w:rPr>
          <w:t>gosuslugi</w:t>
        </w:r>
        <w:r w:rsidRPr="0027458A">
          <w:rPr>
            <w:rFonts w:ascii="Microsoft Sans Serif" w:eastAsia="Microsoft Sans Serif" w:hAnsi="Microsoft Sans Serif" w:cs="Microsoft Sans Serif"/>
            <w:sz w:val="26"/>
            <w:szCs w:val="26"/>
            <w:u w:val="single"/>
            <w:lang w:eastAsia="ru-RU" w:bidi="ru-RU"/>
          </w:rPr>
          <w:t>.</w:t>
        </w:r>
        <w:r w:rsidRPr="0027458A">
          <w:rPr>
            <w:rFonts w:ascii="Microsoft Sans Serif" w:eastAsia="Microsoft Sans Serif" w:hAnsi="Microsoft Sans Serif" w:cs="Microsoft Sans Serif"/>
            <w:sz w:val="26"/>
            <w:szCs w:val="26"/>
            <w:u w:val="single"/>
            <w:lang w:val="en-US" w:eastAsia="ru-RU" w:bidi="ru-RU"/>
          </w:rPr>
          <w:t>ru</w:t>
        </w:r>
      </w:hyperlink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 (или) через Региональный портал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ственных и муниципальных услуг Приморского края (далее – РПГУ)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gosuslugi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primorsky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ru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1.3.2. Порядок получения заявителем информации по вопросам предоставл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ния государственной услуги, в том числе о ходе предоставления государственной услуги.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1.3.2.1. Консультации предоставляются по вопросам: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перечня документов, необходимых для получения государственной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источника получения документов;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времени приема и выдачи документов;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сроков исполнения административных процедур;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порядка обжалования действий (бездействия) и решений, осуществляемых и принимаемых в ходе оказания государственной услуги.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1.3.3. Режим работы специалистов отдела: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- понедельник - четверг с 08.30 до 13.00, с 14.00 до 16.45, пятница с 08.30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до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13.00, с 14.00 до 16.30;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обеденный перерыв - с 13.00 до 14.00;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суббота и воскресенье - выходные дни.</w:t>
      </w:r>
    </w:p>
    <w:p w:rsidR="0027458A" w:rsidRPr="0027458A" w:rsidRDefault="0027458A" w:rsidP="002B4CA5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1.3.4. Для получения информации по вопросам предоставления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ственной услуги, в том числе об административной процедуре, в стадии которой находится предоставление государственной услуги, заявитель государственной услуги вправе обратиться в отдел опеки:</w:t>
      </w:r>
    </w:p>
    <w:p w:rsidR="0027458A" w:rsidRPr="0027458A" w:rsidRDefault="0027458A" w:rsidP="002B4C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а) при личном обращении заявителя;</w:t>
      </w:r>
    </w:p>
    <w:p w:rsidR="0027458A" w:rsidRPr="0027458A" w:rsidRDefault="0027458A" w:rsidP="002B4C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б) с использованием средств телефонной, почтовой связи;</w:t>
      </w:r>
    </w:p>
    <w:p w:rsidR="0027458A" w:rsidRPr="0027458A" w:rsidRDefault="0027458A" w:rsidP="002B4C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в) на Интернет-сайте;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г) с использованием федеральной государственной информационной сист</w:t>
      </w: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мы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Единый портал государственных и муниципальных услуг (функций) (далее – ЕПГУ) </w:t>
      </w:r>
      <w:hyperlink r:id="rId11" w:history="1">
        <w:r w:rsidRPr="0027458A">
          <w:rPr>
            <w:rFonts w:ascii="Times New Roman" w:eastAsia="Microsoft Sans Serif" w:hAnsi="Times New Roman" w:cs="Times New Roman"/>
            <w:sz w:val="26"/>
            <w:szCs w:val="26"/>
            <w:u w:val="single"/>
            <w:lang w:val="en-US" w:eastAsia="ru-RU" w:bidi="ru-RU"/>
          </w:rPr>
          <w:t>www</w:t>
        </w:r>
        <w:r w:rsidRPr="0027458A">
          <w:rPr>
            <w:rFonts w:ascii="Times New Roman" w:eastAsia="Microsoft Sans Serif" w:hAnsi="Times New Roman" w:cs="Times New Roman"/>
            <w:sz w:val="26"/>
            <w:szCs w:val="26"/>
            <w:u w:val="single"/>
            <w:lang w:eastAsia="ru-RU" w:bidi="ru-RU"/>
          </w:rPr>
          <w:t>.</w:t>
        </w:r>
        <w:r w:rsidRPr="0027458A">
          <w:rPr>
            <w:rFonts w:ascii="Times New Roman" w:eastAsia="Microsoft Sans Serif" w:hAnsi="Times New Roman" w:cs="Times New Roman"/>
            <w:sz w:val="26"/>
            <w:szCs w:val="26"/>
            <w:u w:val="single"/>
            <w:lang w:val="en-US" w:eastAsia="ru-RU" w:bidi="ru-RU"/>
          </w:rPr>
          <w:t>gosuslugi</w:t>
        </w:r>
        <w:r w:rsidRPr="0027458A">
          <w:rPr>
            <w:rFonts w:ascii="Times New Roman" w:eastAsia="Microsoft Sans Serif" w:hAnsi="Times New Roman" w:cs="Times New Roman"/>
            <w:sz w:val="26"/>
            <w:szCs w:val="26"/>
            <w:u w:val="single"/>
            <w:lang w:eastAsia="ru-RU" w:bidi="ru-RU"/>
          </w:rPr>
          <w:t>.</w:t>
        </w:r>
        <w:r w:rsidRPr="0027458A">
          <w:rPr>
            <w:rFonts w:ascii="Times New Roman" w:eastAsia="Microsoft Sans Serif" w:hAnsi="Times New Roman" w:cs="Times New Roman"/>
            <w:sz w:val="26"/>
            <w:szCs w:val="26"/>
            <w:u w:val="single"/>
            <w:lang w:val="en-US" w:eastAsia="ru-RU" w:bidi="ru-RU"/>
          </w:rPr>
          <w:t>ru</w:t>
        </w:r>
      </w:hyperlink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 (или) через Региональный портал государственных и муниципальных услуг Приморского края (далее – РПГУ)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www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gosuslugi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primorsky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val="en-US" w:eastAsia="ru-RU" w:bidi="ru-RU"/>
        </w:rPr>
        <w:t>ru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1.3.5. Информация о сроке завершения оформления документов и возможн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сти их получения заявителю сообщается при подаче документов, а в случае сокр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щения срока - по указанному в заявлении телефону.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 Стандарт предоставления государственной (муниципальной) услуги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2.1. Наименование государственной (муниципальной) услуги: «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Установл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е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о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стей в отношении несовершеннолетних граждан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2.2. Наименование органа государственной власти, органа местного сам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управления (организации), предоставляющего государственную услугу.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Предоставление государственной услуги осуществляется администрацией Михайловского муниципального района</w:t>
      </w:r>
      <w:r w:rsidRPr="0027458A">
        <w:rPr>
          <w:rFonts w:ascii="Microsoft Sans Serif" w:eastAsia="Calibri" w:hAnsi="Microsoft Sans Serif" w:cs="Microsoft Sans Serif"/>
          <w:color w:val="000000"/>
          <w:sz w:val="26"/>
          <w:szCs w:val="26"/>
          <w:lang w:eastAsia="ru-RU" w:bidi="ru-RU"/>
        </w:rPr>
        <w:t xml:space="preserve"> </w:t>
      </w: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в лице уполномоченного органа – отдела опеки и попечительства администрации Михайловского муниципального района (далее - отдел, уполномоченный орган)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2.3. Результатом предоставления государственной услуги является: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решение о возможности быть опекуном (попечителем), приемным родит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лем;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решение об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отказе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лем), приемным родителем;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- решение об освобождение опекуна (попечителя) от исполнения своих об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занностей;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2.4. Срок предоставления государственной услуги - в течение 10 рабочих дней со дня подтверждения уполномоченными органами сведений получения на ее предоставление.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2.5. Перечень нормативных правовых актов, непосредственно регулирующих отношения, возникающие в связи с исполнением государственной услуги: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Конституция Российской Федерации;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Гражданский кодекс Российской Федерации;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Семейный кодекс Российской Федерации;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Федеральный закон от 24.04.2008 № 48-ФЗ «Об опеке и попечительстве»;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- Федеральный закон от 06.10.2003 № 131-ФЗ «Об общих принципах орган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зации местного самоуправления в Российской Федерации»;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Федеральный закон от 27.07.2006 № 152-ФЗ «О персональных данных»;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Федеральный закон от 27.07.2010 № 210-ФЗ «Об организации предоставл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ния государственных и муниципальных услуг»;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Постановление Правительства Российской Федерации от 18.05.2009                      № 423 «Об отдельных вопросах осуществления опеки и попечительства в отнош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нии несовершеннолетних граждан»;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постановление Правительства Российской Федерации от 14.02.2013                         № 117 «Об утверждении перечня заболеваний, при наличии которых лицо не 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жет усыновить (удочерить) ребенка, принять его под опеку (попечительство), взять в приемную или патронатную семью»;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приказ Министерства просвещения Российской Федерации от 10.01.2019 № 4 «О реализации отдельных вопросов осуществления опеки и попечительства в 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ношении несовершеннолетних граждан»;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Закон Приморского края от 10.05.2006 № 358-K3 «О предоставлении мер социальной поддержки приемным семьям в Приморском крае и вознаграждении приемным родителям»;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Закон Приморского края от 06.06.2005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Закон Приморского края от 25.12.2007 № 185-КЗ «Об организации и ос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ществлении деятельности по опеке и попечительству в Приморском крае»;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Закон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чения родителей, а также лиц из числа детей-сирот и детей, оставшихся без поп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чения родителей, лиц, потерявших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в период обучения обоих родителей или еди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ственного родителя».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2.6. Исчерпывающий перечень документов, необходимых для предоставл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ния государственной услуги.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2.6.1. Заявитель подает в отдел заявление с просьбой о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назначении его  оп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куном 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(далее - заявление) в соответствии с приложением № 1 к настоящему</w:t>
      </w:r>
      <w:r w:rsidRPr="0027458A">
        <w:rPr>
          <w:rFonts w:ascii="Times New Roman" w:eastAsia="Microsoft Sans Serif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регламенту.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заявлении указываются: фамилия, имя, отчество (при наличии) граждан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на, выразившего желание стать опекуном; сведения о документах, удостоверяющих личность гражданина, выразившего желание стать опекуном; сведения о гражд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нах, зарегистрированных по месту жительства гражданина, выразившего желание стать опекуном; сведения, подтверждающие отсутствие у гражданина обстоятел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ь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ств, указанных в статье 146 Семейного кодекса Российской Федерации; сведения о получаемой пенсии, ее виде и размере (для лиц, основным источником доходов 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торых являются страховое обеспечение по обязательному пенсионному страхов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нию или иные пенсионные выплаты).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Гражданин подтверждает своей подписью с проставлением даты подачи 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ствующим законодательством Российской Федерации.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2.6.2. К заявлению прилагаются следующие документы: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краткая автобиография заявителя;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справка с места работы с указанием должности и размера средней зар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ботной платы за последние 12 месяцев и (или) иной документ, подтверждающий доход указанного лица,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емную или патронатную семью детей-сирот и детей, оставшихся без попечения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дителей, оформленное в порядке, установленном Министерством здравоохранения Российской Федерации;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г) письменное согласие совершеннолетних членов семьи с учетом мнения детей, достигших 10-летнего возраста, проживающих совместно с гражданином, на прием ребенка (детей) в семью;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возложенных на них обязанностей). Форма указанного свидетельства утверждается Министерством просвещения Российской Федерации.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2.6.3. Документы, предусмотренные подпунктом б) подпункта 2.6.2 насто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щего пункта, принимаются отделом в течение года со дня их выдачи, документы, предусмотренные подпунктом в) подпункта 2.6.2 настоящего пункта, - в течение 6 месяцев со дня их выдачи.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2.6.4. 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 вправе пре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7458A" w:rsidRPr="0027458A" w:rsidRDefault="0027458A" w:rsidP="002B4CA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справка органов внутренних дел, подтверждающая отсутствие у граждан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на, выразившего желание стать опекуном, судимости или факта уголовного пр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следования за преступления;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документ, содержащий сведения о гражданах, зарегистрированных по 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сту жительства гражданина;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документ, содержащий 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документ, содержащий сведения о заключении брака.</w:t>
      </w:r>
    </w:p>
    <w:p w:rsidR="0027458A" w:rsidRPr="0027458A" w:rsidRDefault="0027458A" w:rsidP="002B4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2.6.5 Иностранные граждане, проживающие на территории Российской Ф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дерации, за исключением случаев усыновления отчимом (мачехой) при условии, что совместно с отчимом (мачехой) и ребенком проживает один из родителей р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бенка, подают в отдел опеки и попечительства заявление с указанием сведений и приложением документов, предусмотренных под</w:t>
      </w:r>
      <w:hyperlink w:anchor="P101" w:history="1">
        <w:r w:rsidRPr="0027458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пунктами</w:t>
        </w:r>
      </w:hyperlink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2.6.1, 2.6.2 настоящего пункта, а также следующие документы: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 документ компетентного органа государства, гражданином которого явл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ется заявитель, подтверждающий отсутствие в законодательстве государства, гражданином которого он является, признания </w:t>
      </w:r>
      <w:proofErr w:type="gramStart"/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браком союза</w:t>
      </w:r>
      <w:proofErr w:type="gramEnd"/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заключенного между лицами одного пола (представляется в случае обращения лица, не состоящего в браке);</w:t>
      </w:r>
    </w:p>
    <w:p w:rsidR="0027458A" w:rsidRPr="0027458A" w:rsidRDefault="0027458A" w:rsidP="002B4C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документ, подтверждающий отсутствие у гражданина обстоятельств, ук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занных в </w:t>
      </w:r>
      <w:hyperlink r:id="rId12" w:history="1">
        <w:r w:rsidRPr="0027458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подпунктах 9</w:t>
        </w:r>
      </w:hyperlink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hyperlink r:id="rId13" w:history="1">
        <w:r w:rsidRPr="0027458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 w:bidi="ru-RU"/>
          </w:rPr>
          <w:t>11 пункта 1 статьи 127</w:t>
        </w:r>
      </w:hyperlink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Семейного кодекса Российской Федерации, выданный на территории государства, гражданином которого является заявитель.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2.7. Исчерпывающий перечень оснований для отказа в приеме документов, необходимых для предоставления государственной услуги.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если в заявлении не указана фамилия гражданина, если текст зая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ления не поддается прочтению или не позволяет определить суть заявления, спец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алист отдела направляет (выдает) заявителю уведомление об отказе в приёме док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ментов в течение семи дней со дня их регистрации, если фамилия и почтовый адрес заявителя поддаются прочтению.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2.8. Исчерпывающий перечень оснований для приостановления предоста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ления государственной услуги или отказа в предоставлении государственной усл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2.8.1. Приостановление предоставления государственной услуги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законод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тельством Российской Федерации и Приморского края не предусмотрены.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2.8.2.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Исчерпывающий перечень оснований для отказа в предоставлении государственной услуги: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наличие в отношении заявителя вступившего в законную силу решения 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да о лишении его родительских прав (вне зависимости от времени его вынесения);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наличие в отношении заявителя судимости или если заявитель имел суд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мость, подвергается или подвергался уголовному преследованию (за исключением лиц, уголовное преследование в отношении которых прекращено по реабилитир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ющим основаниям) за преступления против жизни и здоровья, свободы, чести и достоинства личности (за исключением незаконного помещения в психиатрич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ский стационар, клеветы и оскорбления),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 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щественной нравственности, а также против общественной безопасности, мира и безопасности человечества;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наличие в отношении заявителя неснятой или непогашенной судимости за тяжкие или особо тяжкие преступления;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если заявитель не прошел подготовку лица, желающего принять на восп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тание в свою семью ребенка, оставшегося без попечения родителей (кроме близких родственников детей, а также лиц, которые являются или являлись опекунами 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тей и которые не были отстранены от исполнения возложенных на них обязанн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стей);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если заявитель состоит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также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если заявитель является гражданином указанного государства и не состоит в браке;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выявление в представленных документах неполных и (или) недостоверных сведений;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отсутствие в отделе опеки оригиналов документов, предусмотренных по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пунктом 2.6.2 пункта 2.6 настоящего регламента, на момент вынесения решения о возможности гражданина быть опекуном (попечителем), усыновителем, приемным родителем, патронатным воспитателем;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наличие обстоятельств, установленных Гражданским кодексом Российской Федерации, Семейным кодексом Российской Федерации, препятствующих назн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чению опекуном (попечителем).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2.9. Предоставление государственной услуги осуществляется на бесплатной основе.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2.10. Максимальный срок ожидания в очереди не должен превышать     15 минут.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2.11. Срок приёма и регистрации заявления не должен превышать: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15 минут, если заявление предоставляется заявителем лично;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1 рабочий день, если заявление поступило через ЕПГУ и (или) РПГУ.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2.12. Общие требования к помещениям, в которых предоставляется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ственная услуга, местам для заполнения заявления, информационным стендам.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Вход в помещения, в которых предоставляется государственная услуга (д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лее - объекты), должен быть оборудован информационной табличкой (вывеской), содержащей информацию о наименовании и режиме работы отделов управления. Места для заполнения заявлений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Прием документов и выдача результатов предоставления государственной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ставление государственной услуги, соответствовать комфортным условиям для 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явителей и оптимальным условиям работы специалистов, участвующих в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ставлении государственной услуги.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2.12.1. Требования к обеспечению доступности для инвалидов объектов, 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ста для заполнения заявлений, информационных стендов.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Обеспечение доступности инвалидов к предоставлению государственной услуги осуществляется в соответствии с требованиями Федерального закона от 24.11.1995 № 181 -ФЗ «О социальной защите инвалидов в Российской Федерации».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Показатели доступности и качества государственной (муниципальной) усл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ги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2.13. Показатели доступности и качества государственной услуги определ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ются как выполнение отделом  взятых на себя обязательств по предоставлению государственной услуги в соответствии со стандартом ее предоставления и оцен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ваются следующим образом: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доступность: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заявителей (представителей заявителя), ожидающих получения го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ударственной услуги в очереди не более 15 минут, - 100 процентов;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заявителей (представителей заявителя), удовлетворенных полнотой и доступностью информации о порядке предоставления государственной услуги, - 90 процентов;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заявителей (представителей заявителя), для которых доступна 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формация о получении государственной услуги с использованием информационно-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телекоммуникационных сетей, доступ к которым не ограничен определенным кр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гом лип (включая сеть Интернет), - 100 процентов;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случаев предоставления государственной услуги в установленные сроки со дня поступления заявки - 100 процентов;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качество: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заявителей (представителей заявителя), удовлетворенных кач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ством информирования о порядке предоставления государственной услуги, в том числе в электронном виде, - 90 процентов;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% (доля) заявителей (представителей заявителя), удовлетворенных кач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ством предоставления государственной услуги, - 90 процентов.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2.14 Требования, предъявляемые к обеспечению защиты документированной информации в соответствии с действующим законодательством.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1) Специалисты отдела  при предоставлении государственной услуги обяз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тами в области защиты информации.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2) Предоставление заявителю информации в рамках предоставления гос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дарственной услуги о третьих лицах не допускается.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3) Персональные данные заявителя, ставшие известными специалистам 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дела в рамках предоставления государственной услуги, относятся к категории ко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фиденциальной информации, имеют ограниченный доступ, разглашению не по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лежат и не могут быть использованы в целях причинения имущественного и (или) морального вреда гражданам, затруднения реализации их прав и свобод.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3.1. Предоставление государственной услуги включает в себя следующие административные процедуры: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прием и регистрация документов, предоставленных заявителем;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направление запросов посредством межведомственного информационного взаимодействия;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рассмотрение документов заявителя, необходимых для предоставления государственной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обследование условий жизни заявителя государственной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подготовка и выдача решения о возможности гражданина быть опекуном (попечителем), приемным родителем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либо распоряжения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отказе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3.2. Последовательность выполнения административных процедур отражена в блок-схеме (приложение № 2).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3.3. Сроки выполнения административных процедур, требования к порядку их выполнения.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3.3.1. Прием и регистрация документов, предоставленных заявителем.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Основанием для начала процедуры приема и регистрации документов заяв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теля является его обращение с заявлением и комплектом документов, предусмо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ренных подпунктом 2.6.2 раздела 2 настоящего регламента, в отдел.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Специалист отдела устанавливает предмет обращения, проверяет документ,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удостоверяющий личность заявителя, соответствие представленных документов перечню, установленному подпунктом 2.6.2 пункта 2.6 раздела 2 настоящего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гламента.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При получении заявления со всеми необходимыми документами специалист отдела осуществляет регистрацию заявления.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поступления документов через ЕПГУ (РПГУ), их регистрация ос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ществляется специалистом отдела  в течение одного рабочего дня после поступл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ния в администрацию Михайловского муниципального района либо на следующий рабочий день при поступлении документов после 16 часов, а при поступлении 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явления в выходной или нерабочий праздничный день – в первый рабочий день. В момент регистрации заявления в личный кабинет заявителя автоматически отпра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ляется уведомление о приеме заявления в работу.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Результатом административной процедуры является прием и регистрация документов, предоставленных заявителем.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3.3.2. Направление запросов посредством межведомственного информац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онного взаимодействия.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Основанием для направления запросов посредством межведомственного 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формационного взаимодействия является наличие у специалиста отдела заявления и копий документов, предусмотренных подпунктом 2.6.2 раздела 2 настоящего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гламента.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Запросы направляются специалистом отдела в соответствующие уполном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ченные органы в течение 2 рабочих дней со дня подачи заявления. В случае если документы, необходимые для предоставления государственной услуги, предусмо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ренные подпунктом 2.6.4 пункта 2.6 раздела 2 настоящего регламента, представл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 заявителем по собственной инициативе, межведомственные запросы не прои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водятся.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Направление запросов и получение сведений соответствующих уполном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ченных органов осуществляется в форме электронного документа с использован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ем единой системы межведомственного электронного взаимодействия и подключ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емых к ней региональных систем межведомственного электронного взаимоде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ствия.</w:t>
      </w:r>
      <w:r w:rsidRPr="0027458A">
        <w:rPr>
          <w:rFonts w:ascii="Times New Roman" w:eastAsia="Microsoft Sans Serif" w:hAnsi="Times New Roman" w:cs="Times New Roman"/>
          <w:color w:val="444444"/>
          <w:sz w:val="26"/>
          <w:szCs w:val="26"/>
          <w:lang w:eastAsia="ru-RU" w:bidi="ru-RU"/>
        </w:rPr>
        <w:t xml:space="preserve">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Максимальный срок выполнения административной процедуры составляет 5 рабочих дней.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Результатом административной процедуры является получение сведений, посредством межведомственного информационного взаимодействия.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3.3.3. Рассмотрение документов заявителя, необходимых для предоставления государственной услуги.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Основанием для рассмотрения документов, предоставленных заявителем, является получение в порядке межведомственного информационного взаимоде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ствия сведений соответствующих уполномоченных органов.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Специалист отдела не позднее рабочего дня, следующего за днём получения в порядке межведомственного информационного взаимодействия сведений соо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ветствующих уполномоченных органов, рассматривает документы, предоставле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ные заявителем, полученные сведения и устанавливает наличие или отсутствие 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нований для отказа в предоставлении государственной услуги и в случае отсу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ствия таких оснований принимает решение о проведении обследования условий жизни заявителя. 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При наличии оснований, препятствующих возможности гражданина быть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опекуном (попечителем), приемным родителем, патронатным воспитателем 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пец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алист отдела в течение 10 рабочих дней со дня получения сведений посредством межведомственного информационного взаимодействия готовит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уведомление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отказе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ведомление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отказе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направляется (выдается) заявителю в течение 3 дней со дня его подписания. Вместе с уведомлением заявителю возвращаются все представленные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документы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 разъя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няется порядок обжалования отказа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 Копии указанных документов хранятся в органе опеки и попечительства.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Результатом административной процедуры является: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- принятие решения о проведении обследования условий жизни заявителя;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- выдача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уведомления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отказе в выдаче решения о возможности граждан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патронатным воспитат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лем.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3.3.4. Обследование условий жизни заявителя.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Основанием для проведения обследования условий жизни заявителя являе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ся подтверждение соответствующими уполномоченными органами сведений, предусмотренных подпунктами 2.6.1, 2.6.2 пункта 2.6 настоящего регламента.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В целях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выдачи решения о возможности быть опекуном (попечителем), пр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специалист отдела в течение 3 раб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чих дней со дня подтверждения соответствующими уполномоченными органами сведений, предусмотренных подпунктами 2.6.1, 2.6.2 пункта 2.6 настоящего регл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мента, проводит обследование условий жизни заявителя, в ходе которого опред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ляется отсутствие установленных Гражданским кодексом Российской Федерации и Семейным кодексом Российской Федерации обстоятельств, препятствующих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ы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даче решения о</w:t>
      </w:r>
      <w:proofErr w:type="gramEnd"/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возможности быть опекуном 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При обследовании условий жизни гражданина специалист отдела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Результаты обследования и основанный на них вывод о возможности гра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данина быть опекуном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(попечителем), приемным родителем, патронатным восп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указываются в акте обследования условий жизни гражданина, выразивш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 желание стать опекуном (далее - акт обследования). Акт обследования оформл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ется в течение 3 дней со дня проведения обследования условий жизни заявителя, подписывается проводившим проверку уполномоченным специалистом отдела и утверждается начальником отдела.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Акт обследования оформляется в 2 экземплярах, один из которых направл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ется (выдается) заявителю в течение 3 дней со дня утверждения акта, второй хр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нится в отделе.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Результат административной процедуры - акт обследования, содержащий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зультаты обследования и основанный на них вывод о возможности (отсутствия возможности) граждан быть опекуном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(попечителем), приемным родителем, п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тронатным воспитателем.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3.3.5. Подготовка и выдача решения о возможности гражданина быть опек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ном (попечителем), приемным родителем, патронатным воспитателем либо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ув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>домления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отказе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решения об освобождении гражданина быть опекуном (попечителем), приемным родителем, патронатным воспитателем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Основанием для подготовки и выдачи решения о возможности  гражданина быть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опекуном (попечителем), приемным родителем, патронатным воспитателем либо уведомления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об отказе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явл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ется заявление, приложенные к нему документы и акт обследования.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Решение 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м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ным родителем,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подписывается начальником отдела опеки и попечительства администрации Михайловского муниципального района, действующего по доверенности Главы администрации Михайловского муниц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пального района, является основанием для постановки заявителя на учет в качестве гражданина, выразившего желание стать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дителем, патронатным воспитателем.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Решение о возможности гражданина быть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опекуном (попечителем),  прие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м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ным родителем, патронатным воспитателем либо уведомление об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отказе в выдаче решения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дителем, патронатным воспитателем, решение об освобождение от исполнения обязанностей опекуна (попечителя), приёмного родителя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направляется (выдается) специалистом отдела заявителю в течение 3 дней со дня подписания. Вместе с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шением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дителем, патронатным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либо уведомлением об отказе в выдаче реш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ния о возможности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усыновителем, пр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емным родителем, патронатным воспитателем, решение об освобождении от об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занностей опекуна (попечителя), приемного родителя, патронатного воспитателя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заявителю разъясняется порядок обжалования принятого решения. Копии указа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ных документов хранятся в отделе.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Результат административной процедуры – направление (выдача) решения о возможности гражданина быть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опекуном (попечителем),  приемным родителем, п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тронатным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либо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уведомления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об отказе в выдаче решения о во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можности гражданина быть опекуном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(попечителем), приемным родителем, патр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натным воспитателем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решение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 об освобождении от обязанностей опекуна (поп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чителя), приемного родителя, патронатного воспитателя.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3.4. Особенности выполнения административных процедур в электронной форме, а также особенности выполнения административных процедур в мн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гофункциональных центрах.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3.4.1. Особенности выполнения административных процедур в электронной форме.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Для получения государственной услуги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гражданин вправе подать заявление и документы в соответствии с подпунктом 2.6.2 пункта 2.6 раздела 2 настоящего  регламента, а также документы, перечисленные в подпункте 2.6.4 пункта 2.6 разд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ла 2 настоящего регламента (при желании)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, в форме электронного документа с 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пользованием ЕПГУ и (или) РПГУ, с учётом требований, установленных постано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лением Правительства Российской Федерации от 07.07.2011 № 553 «О порядке оформления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ных документов».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соответствии с абзацем 3 пункта 8 Правил подбора, учёта и подготовки граждан, выразивших желание стать опекунами или попечителями несовершенн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летних граждан либо принять, детей, оставшихся без попечения родителей, в 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мью на воспитание в иных установленных семейным законодательством Росси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ской Федерации формах, утверждённых постановлением Правительства Росси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ской Федерации от 18.05.2009 № 423 «Об отдельных вопросах осуществления оп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ки и попечительства в отношении несовершеннолетних граждан»,                     в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случае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подачи заявления и документов в форме электронного документа с испол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ь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зованием ЕПГУ и (или) РПГУ заявитель предоставляет в отдел оригиналы док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ментов, предусмотренных подпунктом 2.6.2 пункта 2.6 раздела 2 настоящего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гламента, в течение 15 рабочих дней со дня подачи заявления.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Отсутствие в отделе оригиналов документов, предусмотренных подпунктом 2.6.2 пункта 2.6 раздела 2 настоящего регламента, на момент вынесения решения о возможности гражданина быть опекуном является основанием для отказа в выдаче решения о возможности гражданина быть опекуном.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Формирование заявления осуществляется посредством заполнения эле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тронной формы документа на ЕПГУ и (или) РПГУ без необходимости дополн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тельной подачи заявления в какой-либо иной форме.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Проверка достоверности электронной подписи осуществляется единой 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стемой идентификац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ии и ау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тентификации в автоматическом режиме.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vanish/>
          <w:color w:val="FF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После направления заявления в электронной форме заявитель (уполном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ченный представитель) в личном кабинете на ЕПГУ и (или) РПГУ может ос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ществлять мониторинг хода предоставления государственной услуги, а также п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лучать сведения об истории обращений за получением государственной услуги. </w:t>
      </w:r>
      <w:r w:rsidRPr="0027458A">
        <w:rPr>
          <w:rFonts w:ascii="Times New Roman" w:eastAsia="Microsoft Sans Serif" w:hAnsi="Times New Roman" w:cs="Times New Roman"/>
          <w:vanish/>
          <w:color w:val="FF0000"/>
          <w:sz w:val="26"/>
          <w:szCs w:val="26"/>
          <w:lang w:eastAsia="ru-RU" w:bidi="ru-RU"/>
        </w:rPr>
        <w:t xml:space="preserve">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При предоставлении государственной услуги в электронной форме результат государственной услуги в соответствии с законодательством Российской Федер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ЕПГУ и (или) РПГУ.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3.4.2. Государственная услуга не предоставляется в многофункциональных центрах предоставления государственных и муниципальных услуг.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3.5. Порядок исправления допущенных опечаток и ошибок в выданных в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зультате предоставления государственной услуги документах.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3.5.1. Исправление допущенных опечаток и (или) ошибок в выданных в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Заявление на исправление ошибок рассматривается специалистом отдела, в должностные обязанности которого входит обеспечение предоставления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ственной услуги, в течение 3 рабочих дней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 даты регистрации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заявления на 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правление ошибок.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3.5.2.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ла осуществляет замену указанных документов в срок, не превышающий 5 рабочих дней с даты регистрации заявления на исправление ошибок.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3.5.3. В случае отсутствия опечаток и (или) ошибок в выданных в результате 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предоставления государственной услуги документах специалист отдела письменно сообщает заявителю об отсутствии таких опечаток и (или) ошибок в срок, не пр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вышающий 5 рабочих дней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 даты регистрации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заявления на исправление ошибок.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 Формы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исполнением регламента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4.1. Общий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исполнением настоящего регламента осуществляет глава Михайловского муниципального района, заместитель главы Михайловского муниципального района, курирующий отдел.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4.2. Текущий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соблюдением и исполнением специалистами отд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ла положений настоящего регламента и иных нормативных правовых актов, уст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навливающих требования к предоставлению государственной услуги, осуществл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я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ет начальник отдела.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4.3. Специалисты отдела, непосредственно предоставляющие государстве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ную (муниципальную) услугу, несут персональную ответственность за соблюдение сроков, полноту и достоверность предоставляемой информации, а также правил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ь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ность выполнения процедур. </w:t>
      </w:r>
    </w:p>
    <w:p w:rsid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4.4.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полнотой и качеством исполнения государственной услуги включает в себя проведение проверок, выявление и устранение нарушений порядка рассмотрения заявлений и документов, подготовку ответов на обращения и жалобы заявителей.</w:t>
      </w:r>
    </w:p>
    <w:p w:rsidR="002B4CA5" w:rsidRPr="0027458A" w:rsidRDefault="002B4CA5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 xml:space="preserve">Досудебный (внесудебный) порядок обжалования решений и действий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(бездействия) органа, предоставляющего государственную услугу, а также их должностных лиц, муниципальных служащих администрации Михайловского м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ниципального района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5.1. Заявитель может обратиться с жалобой на решения и действия (безде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ствия) органа, предоставляющего государственную услугу (отдела), а также дол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ностных лиц органа, предоставляющего государственную услугу (отдела), муниц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пальных служащих, работников, участвующих в предоставлении государственной услуги.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5.2. Досудебный (внесудебный) порядок обжалования, установленный настоящим разделом, применяется ко всем административным процедурам, пер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численным в разделе 3 настоящего регламента. Заявитель либо его уполномоче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ный представитель вправе обратиться с жалобой в следующих случаях: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нарушения срока регистрации заявления о предоставлении государстве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нарушения срока предоставления государственной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в) требования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ными правовыми актами Российской Федерации, нормативными правовыми акт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 Приморского края, Уставом Михайловского муниципального района, для предоставления государственной или муниципальной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г) отказа в приеме документов, предоставление которых предусмотрено нормативными правовыми актами Российской Федерации, нормативными прав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выми актами Приморского края, Уставом Михайловского муниципального района, а также настоящим регламентом для предоставления государственной услуги, у 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явителя;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д)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ы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 нормативными правовыми актами Приморского края, Уставом Михайловского муниципального района, а также настоящим регламентом;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е) нарушения срока или порядка выдачи документов по результатам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ставления государственной услуги;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ж) требование у заявителя при предоставлении государственной услуги 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кументов или информации, отсутствие и (или) недостоверность которых не указ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ы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вались при первоначальном отказе в приеме документов, необходимых для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ставления государственной услуги либо в предоставлении государственной услуги, за исключением случаев, предусмотренных пунктом 4 части 1 статьи 7 Федерал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ь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ного закона от 27.07.2010 № 210-ФЗ «Об организации предоставления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ственных и муниципальных услуг».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5.3. Жалоба подается в письменной форме на бумажном носителе, в эле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тронной форме в орган, предоставляющий государственную услугу, в порядке, установленном статьей 11.2 Федерального закона от 27.07.2010    № 210-ФЗ «Об организации предоставления государственных и муниципальных услуг».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5.5. Жалоба на решение и действия (бездействия) органа может быть напра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лена заявителем (представителем заявителя) через многофункциональные центры предоставления государственных и муниципальных услуг, а также в электронной форме через ЕПГУ и (или) РПГУ, официальный сайт администрации Михайло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ского муниципального района.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5.6. Жалоба должна содержать: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наименование органа, предоставляющего государственную услугу, дол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ностного лица органа, предоставляющего государственную услугу, решения и 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ствия (бездействие) которых обжалуются;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фамилию, имя, отчество (последнее - при наличии), сведения о месте 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почтовый адрес, по которым должен быть направлен ответ заявителю;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в) сведения об обжалуемых решениях и действиях (бездействии) органа, предоставляющего государственную услугу, должностного лица органа,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ставляющего государственную услугу, либо муниципального служащего, дол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ностного лица либо специалиста учреждения, предоставляющего государственную услугу;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г) доводы, на основании которых заявитель не согласен с решением и де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й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ствиями (бездействием) органа, предоставляющего государственную услугу, дол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ностного лица органа, предоставляющего государственную услугу, либо муниц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пального служащего, должностного лица либо специалиста учреждения, пред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ставляющего государственную услугу, заявителем могут быть представлены док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менты (при наличии), подтверждающие доводы заявителя, либо их копии.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5.7. Жалоба, поступившая в орган, предоставляющий государственную усл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гу, подлежит рассмотрению органами, должностными лицами, указанными в пун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те 5.3 настоящего регламента, в течение пятнадцати рабочих дней со дня ее рег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страции. В случае обжалования отказа органа, предоставляющего государственную услугу, в приеме документов у заявителя либо уполномоченного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представителя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бо в исправлении допущенных опечаток и ошибок или в случае обжалования нарушения установленного срока - в течение пяти рабочих дней со дня ее рег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страции.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5.8. По результатам рассмотрения жалобы органы, должностные лица, ук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занные в пункте 5.3 настоящего регламента, принимают одно из следующих реш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ний: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ления государственной услуги 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края;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б) в удовлетворении жалобы отказывается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 Ответ на жалобу направляется в форме электронного док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мента либо в письменной форме по адресу, указанному в жалобе.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В случае призн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 либо организацией, предусмотренной частью 1.1 статьи 16 Федерального закона от 27.07.2010  № 210-ФЗ «Об организации предоставления государственных и мун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ципальных услуг», в целях незамедлительного устранения выявленных нарушений при оказании государственной услуги, а также указывается информация о дал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ь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нейших действиях, которые необходимо совершить заявителю в целях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получения государственной услуги. В случае признания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жалобы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не подлежащей удовлетвор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нию в ответе заявителю даются аргументированные разъяснения о причинах пр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и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нятого решения, а также информация о порядке обжалования принятого решения. В случае если в жалобе, направленной по почте, не </w:t>
      </w:r>
      <w:proofErr w:type="gramStart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указаны</w:t>
      </w:r>
      <w:proofErr w:type="gramEnd"/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преступления органы, должностные лица, указанные в пункте 5.3 настоящего 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е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гламента, незамедлительно направляют имеющиеся материалы в органы прокур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туры.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5.10. Решения, действия (бездействие) органов, должностных лиц, указанных в пункте 5.3 настоящего регламента, принятые в ходе предоставления госуда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р</w:t>
      </w: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ственной услуги на основании настоящего регламента, а также решения, действия (бездействие) указанных должностных лиц по результатам рассмотрения жалоб могут быть обжалованы в судебном порядке.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FF0000"/>
          <w:sz w:val="28"/>
          <w:szCs w:val="28"/>
          <w:lang w:eastAsia="ru-RU" w:bidi="ru-RU"/>
        </w:rPr>
      </w:pPr>
    </w:p>
    <w:p w:rsidR="002B4CA5" w:rsidRDefault="002B4CA5">
      <w:pP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Приложение № 1</w:t>
      </w:r>
    </w:p>
    <w:p w:rsidR="002B4CA5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к административному регламенту 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предоставления администрацией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Михайловского муниципального района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государственной услуги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Установление опеки, попечительства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(в том числе предварительные опека и</w:t>
      </w:r>
      <w:proofErr w:type="gramEnd"/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попечительство), патроната, освобождение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опекун</w:t>
      </w:r>
      <w:r w:rsidR="002B4CA5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а (попечителя) от исполнения им</w:t>
      </w:r>
    </w:p>
    <w:p w:rsidR="0027458A" w:rsidRPr="0027458A" w:rsidRDefault="0027458A" w:rsidP="002B4CA5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своих обязанностей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»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опеки и попечительства администрации Михайловского муниципального района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                                                                   </w:t>
      </w:r>
      <w:r w:rsidRPr="0027458A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04"/>
      <w:bookmarkEnd w:id="1"/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выразившего желание стать опекуном или попечителем нес</w:t>
      </w:r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вершеннолетнего гражданина либо принять детей, оставшихся без попечения родителей, в семью на воспитание в иных установленных семейным закон</w:t>
      </w:r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 формах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458A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7458A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число, месяц, год и место рождения)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 ___________ Документ, удостоверяющий личность: 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номер, когда и кем выдан</w:t>
      </w:r>
      <w:r w:rsidRPr="0027458A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полный адрес места жительства, подтвержденный регистрацией места жительства, в случае его отсутствия ставится пр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черк; </w:t>
      </w: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 в одном из поселений (по выбору этих граждан) находящихся в муниципальном районе, в границах которого проходят мар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ш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руты кочевий гражданина)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пребывания 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 полный адрес места пребывания, в случае его отсутствия ставится прочерк)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фактического проживания 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</w:t>
      </w:r>
      <w:r w:rsidRPr="0027458A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субъекты Российской Федерации, в которых прожива</w:t>
      </w: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л(</w:t>
      </w:r>
      <w:proofErr w:type="gramEnd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а) ранее, в том числе проходил службу в Советской Армии, Вооруже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Силах Российской Федерации)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 наличии)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наличии (отсутствии) судимости и (или) факте уголовного преследования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74E5A10A" wp14:editId="285FFBF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имел и не имею судимости за преступления против жизни и здоровья, свободы, чести и достоинства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0550F10B" wp14:editId="0D3BF815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подвергался и не подвергаюсь уголовному преследованию за преступления против жизни и здор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50A9033D" wp14:editId="7EEE0B2E">
            <wp:extent cx="18097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 неснятую или непогашенную судимость за тяжкие или особо тяжкие преступления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о получаемой пенсии, ее виде и размере, страховом номере индивидуального лицевого счета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(СНИЛС) 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лицами, основным источником доходов которых являются страховое обеспечение по обязательному пенсионному стр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хованию или иные пенсионные выплаты)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W w:w="92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2944"/>
        <w:gridCol w:w="1701"/>
        <w:gridCol w:w="1984"/>
        <w:gridCol w:w="2041"/>
      </w:tblGrid>
      <w:tr w:rsidR="0027458A" w:rsidRPr="0027458A" w:rsidTr="002B4C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27458A">
              <w:rPr>
                <w:rFonts w:ascii="Courier New" w:eastAsia="Times New Roman" w:hAnsi="Courier New" w:cs="Courier New"/>
                <w:sz w:val="20"/>
                <w:szCs w:val="20"/>
              </w:rPr>
              <w:t>N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Родственное о</w:t>
            </w: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ношение к ребенку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какого времени </w:t>
            </w:r>
            <w:proofErr w:type="gramStart"/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2745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проживает</w:t>
            </w:r>
          </w:p>
        </w:tc>
      </w:tr>
      <w:tr w:rsidR="0027458A" w:rsidRPr="0027458A" w:rsidTr="002B4C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7458A" w:rsidRPr="0027458A" w:rsidTr="002B4C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27458A" w:rsidRPr="0027458A" w:rsidTr="002B4CA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A" w:rsidRPr="0027458A" w:rsidRDefault="0027458A" w:rsidP="0027458A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27458A" w:rsidRPr="0027458A" w:rsidRDefault="0027458A" w:rsidP="002745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0D2FE39E" wp14:editId="013BDA47">
            <wp:extent cx="180975" cy="238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выдать мне заключение о возможности быть опекуном (попечителем)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703179E8" wp14:editId="351EA841">
            <wp:extent cx="1809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выдать мне заключение о возможности быть приемным родителем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74298513" wp14:editId="77E32455">
            <wp:extent cx="1809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выдать мне заключение о возможности быть усыновителем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noProof/>
          <w:position w:val="-9"/>
          <w:sz w:val="20"/>
          <w:szCs w:val="20"/>
          <w:lang w:eastAsia="ru-RU"/>
        </w:rPr>
        <w:drawing>
          <wp:inline distT="0" distB="0" distL="0" distR="0" wp14:anchorId="5FF5C996" wp14:editId="7343714E">
            <wp:extent cx="1809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передать мне под опеку (попечительство)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7D5EBA2A" wp14:editId="3618CEC6">
            <wp:extent cx="1809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передать мне под опеку (попечительство) на возмездной основе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могу сообщить о себе следующее: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__________________________________________________________________________________________,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фамилия, имя, отчество (при наличии)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и использование моих персональных данных, содержащихся в настоящем зая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лении и предоставленных мною документах. Я  предупрежден (</w:t>
      </w:r>
      <w:proofErr w:type="gramStart"/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 ответственности за представление недостоверных либо искаженных сведений.</w:t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_____________________________________________________________________________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458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(подпись, дата)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45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заявлению прилагаю следующие документы: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70C162F6" wp14:editId="45FE59D3">
            <wp:extent cx="180975" cy="238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краткая автобиография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lastRenderedPageBreak/>
        <w:drawing>
          <wp:inline distT="0" distB="0" distL="0" distR="0" wp14:anchorId="49C8C134" wp14:editId="35A8C1A8">
            <wp:extent cx="180975" cy="238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с места работы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  <w:proofErr w:type="gramEnd"/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261A14BD" wp14:editId="519A4DCE">
            <wp:extent cx="1809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№ 164/у &lt;*&gt;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27A7CC0D" wp14:editId="6B4BDDFF">
            <wp:extent cx="1809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браке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58906038" wp14:editId="35C8236E">
            <wp:extent cx="1809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согласие членов семьи на прием ребенка (детей) в семью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5A03F9B1" wp14:editId="658EE71F">
            <wp:extent cx="1809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(прилагается гражд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нами, за исключением близких родственников ребенка, а также лиц, которые являются или являлись усын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</w:r>
      <w:proofErr w:type="gramEnd"/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исполнения возложенных на них об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занностей)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58A">
        <w:rPr>
          <w:rFonts w:ascii="Courier New" w:eastAsia="Times New Roman" w:hAnsi="Courier New" w:cs="Courier New"/>
          <w:noProof/>
          <w:position w:val="-9"/>
          <w:sz w:val="20"/>
          <w:szCs w:val="20"/>
          <w:lang w:eastAsia="ru-RU"/>
        </w:rPr>
        <w:drawing>
          <wp:inline distT="0" distB="0" distL="0" distR="0" wp14:anchorId="364578B6" wp14:editId="2234BFE7">
            <wp:extent cx="1809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5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7458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ведение кочевого и (или) полукочевого образа жизни, выданные органом местного самоуправления соответствующего муниципального района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spacing w:after="0" w:line="259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lastRenderedPageBreak/>
        <w:t>Приложение № 2</w:t>
      </w:r>
    </w:p>
    <w:p w:rsidR="00FF6DA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к административному регламенту </w:t>
      </w:r>
    </w:p>
    <w:p w:rsidR="00FF6DA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предоставления администрацией 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Михайловского муниципального района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>государственной услуги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«</w:t>
      </w: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Установление опеки, попечительства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proofErr w:type="gramStart"/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(в том числе предварительные опека и</w:t>
      </w:r>
      <w:proofErr w:type="gramEnd"/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попечительство), патроната, освобождение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опекуна (попечителя) от исполнения им</w:t>
      </w:r>
    </w:p>
    <w:p w:rsidR="0027458A" w:rsidRPr="0027458A" w:rsidRDefault="0027458A" w:rsidP="00FF6D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</w:pPr>
      <w:r w:rsidRPr="0027458A">
        <w:rPr>
          <w:rFonts w:ascii="Times New Roman" w:eastAsia="Times New Roman" w:hAnsi="Times New Roman" w:cs="Times New Roman"/>
          <w:color w:val="212529"/>
          <w:sz w:val="26"/>
          <w:szCs w:val="26"/>
          <w:lang w:eastAsia="ru-RU" w:bidi="ru-RU"/>
        </w:rPr>
        <w:t>своих обязанностей</w:t>
      </w:r>
      <w:r w:rsidRPr="0027458A">
        <w:rPr>
          <w:rFonts w:ascii="Times New Roman" w:eastAsia="Microsoft Sans Serif" w:hAnsi="Times New Roman" w:cs="Times New Roman"/>
          <w:bCs/>
          <w:color w:val="000000"/>
          <w:sz w:val="26"/>
          <w:szCs w:val="26"/>
          <w:lang w:eastAsia="ru-RU" w:bidi="ru-RU"/>
        </w:rPr>
        <w:t>»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Блок-схема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последовательности административных процедур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выдачи решения о возможности граждан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быть опекунами (попечителями), усыновителями, приемными родителями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Прием и регистрация документов, предоставленных заявителем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↓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Направление запросов посредством межведомственного информационного взаимодействия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↓</w:t>
      </w:r>
    </w:p>
    <w:p w:rsidR="00FF6DA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документов заявителя, необходимых для предоставления 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государственной услуги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↓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Обследование условий жизни заявителя государственной услуги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↓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Подготовка и выдача решения о возможности гражданина быть опекуном (попечителем), приемным родителем,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либо решения об освобождении </w:t>
      </w: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опек</w:t>
      </w: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у</w:t>
      </w:r>
      <w:r w:rsidRPr="0027458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27458A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(попечителя),  приемного родителя, патронатного воспитателя</w:t>
      </w:r>
    </w:p>
    <w:p w:rsidR="0027458A" w:rsidRPr="0027458A" w:rsidRDefault="0027458A" w:rsidP="0027458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CE5E79" w:rsidRDefault="00CE5E79" w:rsidP="00412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CE5E79" w:rsidSect="002B4CA5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C9" w:rsidRDefault="00AA66C9" w:rsidP="002E394C">
      <w:pPr>
        <w:spacing w:after="0" w:line="240" w:lineRule="auto"/>
      </w:pPr>
      <w:r>
        <w:separator/>
      </w:r>
    </w:p>
  </w:endnote>
  <w:endnote w:type="continuationSeparator" w:id="0">
    <w:p w:rsidR="00AA66C9" w:rsidRDefault="00AA66C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C9" w:rsidRDefault="00AA66C9" w:rsidP="002E394C">
      <w:pPr>
        <w:spacing w:after="0" w:line="240" w:lineRule="auto"/>
      </w:pPr>
      <w:r>
        <w:separator/>
      </w:r>
    </w:p>
  </w:footnote>
  <w:footnote w:type="continuationSeparator" w:id="0">
    <w:p w:rsidR="00AA66C9" w:rsidRDefault="00AA66C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839617"/>
      <w:docPartObj>
        <w:docPartGallery w:val="Page Numbers (Top of Page)"/>
        <w:docPartUnique/>
      </w:docPartObj>
    </w:sdtPr>
    <w:sdtEndPr/>
    <w:sdtContent>
      <w:p w:rsidR="002B4CA5" w:rsidRDefault="002B4C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C5347"/>
    <w:multiLevelType w:val="hybridMultilevel"/>
    <w:tmpl w:val="9E0CBAF4"/>
    <w:lvl w:ilvl="0" w:tplc="6B6A4384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21B"/>
    <w:rsid w:val="0002493F"/>
    <w:rsid w:val="000537CC"/>
    <w:rsid w:val="000A7434"/>
    <w:rsid w:val="000C2BCE"/>
    <w:rsid w:val="000C6B3F"/>
    <w:rsid w:val="001355B9"/>
    <w:rsid w:val="001B5CEE"/>
    <w:rsid w:val="0027458A"/>
    <w:rsid w:val="00282BE0"/>
    <w:rsid w:val="002B4CA5"/>
    <w:rsid w:val="002E394C"/>
    <w:rsid w:val="00351594"/>
    <w:rsid w:val="00354BAF"/>
    <w:rsid w:val="00382E5B"/>
    <w:rsid w:val="0041256B"/>
    <w:rsid w:val="00476E3A"/>
    <w:rsid w:val="00504270"/>
    <w:rsid w:val="00505137"/>
    <w:rsid w:val="005576F8"/>
    <w:rsid w:val="005B5EA2"/>
    <w:rsid w:val="005F3A61"/>
    <w:rsid w:val="006663CD"/>
    <w:rsid w:val="006B07F9"/>
    <w:rsid w:val="006C40FE"/>
    <w:rsid w:val="006D17CF"/>
    <w:rsid w:val="00707C32"/>
    <w:rsid w:val="007122FE"/>
    <w:rsid w:val="00743376"/>
    <w:rsid w:val="00761889"/>
    <w:rsid w:val="007B5106"/>
    <w:rsid w:val="007C01ED"/>
    <w:rsid w:val="007D5EA0"/>
    <w:rsid w:val="007E3E9F"/>
    <w:rsid w:val="00875046"/>
    <w:rsid w:val="0087647D"/>
    <w:rsid w:val="008A1D69"/>
    <w:rsid w:val="008C1255"/>
    <w:rsid w:val="008E65A2"/>
    <w:rsid w:val="00A37B2F"/>
    <w:rsid w:val="00A45F2A"/>
    <w:rsid w:val="00AA66C9"/>
    <w:rsid w:val="00B31661"/>
    <w:rsid w:val="00CA00AF"/>
    <w:rsid w:val="00CE5E79"/>
    <w:rsid w:val="00D65225"/>
    <w:rsid w:val="00D814CD"/>
    <w:rsid w:val="00DF49FC"/>
    <w:rsid w:val="00E53063"/>
    <w:rsid w:val="00F233CD"/>
    <w:rsid w:val="00F43C95"/>
    <w:rsid w:val="00F71E0A"/>
    <w:rsid w:val="00F743EA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CB78ED23FBDF67B097D3FD2FFCAEFDFB2C0362DFD194F728E3B72B97794ED5C0E7DFAF56C28B4AD8BA5894022FA7F85AE4090E04L8uA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CB78ED23FBDF67B097D3FD2FFCAEFDFB2C0362DFD194F728E3B72B97794ED5C0E7DFAF54C58B4AD8BA5894022FA7F85AE4090E04L8uA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21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13</cp:revision>
  <cp:lastPrinted>2023-03-10T02:52:00Z</cp:lastPrinted>
  <dcterms:created xsi:type="dcterms:W3CDTF">2023-02-16T23:06:00Z</dcterms:created>
  <dcterms:modified xsi:type="dcterms:W3CDTF">2023-03-10T02:52:00Z</dcterms:modified>
</cp:coreProperties>
</file>